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FBE" w:rsidRDefault="00B05FBE" w:rsidP="0005688D">
      <w:pPr>
        <w:pStyle w:val="KonuBal"/>
        <w:contextualSpacing/>
        <w:rPr>
          <w:sz w:val="22"/>
          <w:szCs w:val="22"/>
        </w:rPr>
      </w:pPr>
    </w:p>
    <w:p w:rsidR="00F16778" w:rsidRPr="00DA4213" w:rsidRDefault="001244A9" w:rsidP="00F16778">
      <w:pPr>
        <w:pStyle w:val="KonuBal"/>
        <w:contextualSpacing/>
        <w:rPr>
          <w:szCs w:val="22"/>
        </w:rPr>
      </w:pPr>
      <w:r w:rsidRPr="00DA4213">
        <w:rPr>
          <w:szCs w:val="22"/>
        </w:rPr>
        <w:t>BE</w:t>
      </w:r>
      <w:r w:rsidR="00756CF8" w:rsidRPr="00DA4213">
        <w:rPr>
          <w:szCs w:val="22"/>
        </w:rPr>
        <w:t>D</w:t>
      </w:r>
      <w:r w:rsidR="00DA4213" w:rsidRPr="00DA4213">
        <w:rPr>
          <w:szCs w:val="22"/>
        </w:rPr>
        <w:t>EN EĞİTİMİ VE OYUN DERS PLANI 3</w:t>
      </w:r>
      <w:r w:rsidR="00E838D4">
        <w:rPr>
          <w:szCs w:val="22"/>
        </w:rPr>
        <w:t>2</w:t>
      </w:r>
      <w:r w:rsidR="0043221F" w:rsidRPr="00DA4213">
        <w:rPr>
          <w:szCs w:val="22"/>
        </w:rPr>
        <w:t>.</w:t>
      </w:r>
      <w:r w:rsidRPr="00DA4213">
        <w:rPr>
          <w:szCs w:val="22"/>
        </w:rPr>
        <w:t xml:space="preserve"> </w:t>
      </w:r>
      <w:r w:rsidR="0043221F" w:rsidRPr="00DA4213">
        <w:rPr>
          <w:szCs w:val="22"/>
        </w:rPr>
        <w:t>HAFTA (</w:t>
      </w:r>
      <w:r w:rsidR="00E838D4">
        <w:rPr>
          <w:szCs w:val="22"/>
        </w:rPr>
        <w:t>06 – 10</w:t>
      </w:r>
      <w:r w:rsidR="00704045">
        <w:rPr>
          <w:szCs w:val="22"/>
        </w:rPr>
        <w:t xml:space="preserve"> MAYIS</w:t>
      </w:r>
      <w:r w:rsidR="00F937B3" w:rsidRPr="00DA4213">
        <w:rPr>
          <w:szCs w:val="22"/>
        </w:rPr>
        <w:t>)</w:t>
      </w:r>
    </w:p>
    <w:p w:rsidR="00E838D4" w:rsidRPr="00E838D4" w:rsidRDefault="00E838D4" w:rsidP="00E838D4">
      <w:pPr>
        <w:spacing w:line="276" w:lineRule="auto"/>
        <w:rPr>
          <w:rFonts w:ascii="Comic Sans MS" w:eastAsiaTheme="minorEastAsia" w:hAnsi="Comic Sans MS" w:cstheme="minorBidi"/>
          <w:b/>
          <w:sz w:val="24"/>
          <w:szCs w:val="24"/>
        </w:rPr>
      </w:pPr>
    </w:p>
    <w:tbl>
      <w:tblPr>
        <w:tblpPr w:leftFromText="141" w:rightFromText="141" w:vertAnchor="text" w:horzAnchor="margin" w:tblpXSpec="center" w:tblpY="237"/>
        <w:tblW w:w="1047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015"/>
        <w:gridCol w:w="8457"/>
      </w:tblGrid>
      <w:tr w:rsidR="00E838D4" w:rsidRPr="00E838D4" w:rsidTr="00E838D4">
        <w:trPr>
          <w:trHeight w:val="332"/>
        </w:trPr>
        <w:tc>
          <w:tcPr>
            <w:tcW w:w="2015" w:type="dxa"/>
            <w:tcBorders>
              <w:top w:val="single" w:sz="4" w:space="0" w:color="auto"/>
              <w:left w:val="single" w:sz="4" w:space="0" w:color="auto"/>
              <w:bottom w:val="single" w:sz="4" w:space="0" w:color="auto"/>
              <w:right w:val="single" w:sz="4" w:space="0" w:color="auto"/>
            </w:tcBorders>
            <w:vAlign w:val="center"/>
          </w:tcPr>
          <w:p w:rsidR="00E838D4" w:rsidRPr="00E838D4" w:rsidRDefault="00E838D4" w:rsidP="00E838D4">
            <w:pPr>
              <w:tabs>
                <w:tab w:val="left" w:pos="56"/>
                <w:tab w:val="left" w:pos="180"/>
              </w:tabs>
              <w:spacing w:line="360" w:lineRule="auto"/>
              <w:ind w:left="84" w:hanging="14"/>
              <w:rPr>
                <w:b/>
                <w:bCs/>
                <w:sz w:val="22"/>
                <w:szCs w:val="22"/>
              </w:rPr>
            </w:pPr>
            <w:r w:rsidRPr="00E838D4">
              <w:rPr>
                <w:b/>
                <w:bCs/>
                <w:sz w:val="22"/>
                <w:szCs w:val="22"/>
              </w:rPr>
              <w:t>Dersin Adı</w:t>
            </w:r>
          </w:p>
        </w:tc>
        <w:tc>
          <w:tcPr>
            <w:tcW w:w="8457" w:type="dxa"/>
            <w:tcBorders>
              <w:top w:val="single" w:sz="4" w:space="0" w:color="auto"/>
              <w:left w:val="single" w:sz="4" w:space="0" w:color="auto"/>
              <w:bottom w:val="single" w:sz="4" w:space="0" w:color="auto"/>
              <w:right w:val="single" w:sz="4" w:space="0" w:color="auto"/>
            </w:tcBorders>
            <w:vAlign w:val="center"/>
          </w:tcPr>
          <w:p w:rsidR="00E838D4" w:rsidRPr="00E838D4" w:rsidRDefault="00E838D4" w:rsidP="00E838D4">
            <w:pPr>
              <w:keepNext/>
              <w:tabs>
                <w:tab w:val="left" w:pos="56"/>
              </w:tabs>
              <w:spacing w:line="360" w:lineRule="auto"/>
              <w:outlineLvl w:val="6"/>
              <w:rPr>
                <w:b/>
                <w:bCs/>
                <w:sz w:val="22"/>
                <w:szCs w:val="22"/>
              </w:rPr>
            </w:pPr>
            <w:r w:rsidRPr="00E838D4">
              <w:rPr>
                <w:b/>
                <w:bCs/>
                <w:sz w:val="22"/>
                <w:szCs w:val="22"/>
              </w:rPr>
              <w:t>OYUN VE FİZİKİ ETKİNLİKLER</w:t>
            </w:r>
          </w:p>
        </w:tc>
      </w:tr>
      <w:tr w:rsidR="00E838D4" w:rsidRPr="00E838D4" w:rsidTr="00E838D4">
        <w:trPr>
          <w:trHeight w:val="332"/>
        </w:trPr>
        <w:tc>
          <w:tcPr>
            <w:tcW w:w="2015" w:type="dxa"/>
            <w:tcBorders>
              <w:top w:val="single" w:sz="4" w:space="0" w:color="auto"/>
              <w:left w:val="single" w:sz="4" w:space="0" w:color="auto"/>
              <w:bottom w:val="single" w:sz="4" w:space="0" w:color="auto"/>
              <w:right w:val="single" w:sz="4" w:space="0" w:color="auto"/>
            </w:tcBorders>
            <w:vAlign w:val="center"/>
          </w:tcPr>
          <w:p w:rsidR="00E838D4" w:rsidRPr="00E838D4" w:rsidRDefault="00E838D4" w:rsidP="00E838D4">
            <w:pPr>
              <w:keepNext/>
              <w:tabs>
                <w:tab w:val="left" w:pos="56"/>
                <w:tab w:val="left" w:pos="180"/>
              </w:tabs>
              <w:spacing w:line="360" w:lineRule="auto"/>
              <w:ind w:left="84" w:hanging="14"/>
              <w:outlineLvl w:val="0"/>
              <w:rPr>
                <w:rFonts w:eastAsia="Arial Unicode MS"/>
                <w:b/>
                <w:bCs/>
                <w:sz w:val="22"/>
                <w:szCs w:val="22"/>
              </w:rPr>
            </w:pPr>
            <w:r w:rsidRPr="00E838D4">
              <w:rPr>
                <w:rFonts w:eastAsia="Arial Unicode MS"/>
                <w:b/>
                <w:bCs/>
                <w:sz w:val="22"/>
                <w:szCs w:val="22"/>
              </w:rPr>
              <w:t>Sınıf</w:t>
            </w:r>
          </w:p>
        </w:tc>
        <w:tc>
          <w:tcPr>
            <w:tcW w:w="8457" w:type="dxa"/>
            <w:tcBorders>
              <w:top w:val="single" w:sz="4" w:space="0" w:color="auto"/>
              <w:left w:val="single" w:sz="4" w:space="0" w:color="auto"/>
              <w:bottom w:val="single" w:sz="4" w:space="0" w:color="auto"/>
              <w:right w:val="single" w:sz="4" w:space="0" w:color="auto"/>
            </w:tcBorders>
            <w:vAlign w:val="center"/>
          </w:tcPr>
          <w:p w:rsidR="00E838D4" w:rsidRPr="00E838D4" w:rsidRDefault="00E838D4" w:rsidP="00E838D4">
            <w:pPr>
              <w:tabs>
                <w:tab w:val="left" w:pos="56"/>
              </w:tabs>
              <w:spacing w:line="360" w:lineRule="auto"/>
              <w:rPr>
                <w:sz w:val="22"/>
                <w:szCs w:val="22"/>
              </w:rPr>
            </w:pPr>
            <w:r w:rsidRPr="00E838D4">
              <w:rPr>
                <w:sz w:val="22"/>
                <w:szCs w:val="22"/>
              </w:rPr>
              <w:t>4</w:t>
            </w:r>
          </w:p>
        </w:tc>
      </w:tr>
      <w:tr w:rsidR="00E838D4" w:rsidRPr="00E838D4" w:rsidTr="00E838D4">
        <w:trPr>
          <w:trHeight w:val="332"/>
        </w:trPr>
        <w:tc>
          <w:tcPr>
            <w:tcW w:w="2015" w:type="dxa"/>
            <w:tcBorders>
              <w:top w:val="single" w:sz="4" w:space="0" w:color="auto"/>
              <w:left w:val="single" w:sz="4" w:space="0" w:color="auto"/>
              <w:bottom w:val="single" w:sz="4" w:space="0" w:color="auto"/>
              <w:right w:val="single" w:sz="4" w:space="0" w:color="auto"/>
            </w:tcBorders>
            <w:vAlign w:val="center"/>
          </w:tcPr>
          <w:p w:rsidR="00E838D4" w:rsidRPr="00E838D4" w:rsidRDefault="00E838D4" w:rsidP="00E838D4">
            <w:pPr>
              <w:keepNext/>
              <w:tabs>
                <w:tab w:val="left" w:pos="56"/>
                <w:tab w:val="left" w:pos="180"/>
              </w:tabs>
              <w:spacing w:line="360" w:lineRule="auto"/>
              <w:ind w:left="84" w:hanging="14"/>
              <w:outlineLvl w:val="0"/>
              <w:rPr>
                <w:rFonts w:eastAsia="Arial Unicode MS"/>
                <w:b/>
                <w:bCs/>
                <w:sz w:val="22"/>
                <w:szCs w:val="22"/>
              </w:rPr>
            </w:pPr>
            <w:r w:rsidRPr="00E838D4">
              <w:rPr>
                <w:rFonts w:eastAsia="Arial Unicode MS"/>
                <w:b/>
                <w:bCs/>
                <w:sz w:val="22"/>
                <w:szCs w:val="22"/>
              </w:rPr>
              <w:t>Önerilen Süre</w:t>
            </w:r>
          </w:p>
        </w:tc>
        <w:tc>
          <w:tcPr>
            <w:tcW w:w="8457" w:type="dxa"/>
            <w:tcBorders>
              <w:top w:val="single" w:sz="4" w:space="0" w:color="auto"/>
              <w:left w:val="single" w:sz="4" w:space="0" w:color="auto"/>
              <w:bottom w:val="single" w:sz="4" w:space="0" w:color="auto"/>
              <w:right w:val="single" w:sz="4" w:space="0" w:color="auto"/>
            </w:tcBorders>
            <w:vAlign w:val="center"/>
          </w:tcPr>
          <w:p w:rsidR="00E838D4" w:rsidRPr="00E838D4" w:rsidRDefault="00E838D4" w:rsidP="00E838D4">
            <w:pPr>
              <w:tabs>
                <w:tab w:val="left" w:pos="56"/>
              </w:tabs>
              <w:spacing w:line="360" w:lineRule="auto"/>
              <w:rPr>
                <w:sz w:val="22"/>
                <w:szCs w:val="22"/>
              </w:rPr>
            </w:pPr>
            <w:r w:rsidRPr="00E838D4">
              <w:rPr>
                <w:sz w:val="22"/>
                <w:szCs w:val="22"/>
              </w:rPr>
              <w:t>2 Ders saati</w:t>
            </w:r>
          </w:p>
        </w:tc>
      </w:tr>
      <w:tr w:rsidR="00E838D4" w:rsidRPr="00E838D4" w:rsidTr="00E838D4">
        <w:trPr>
          <w:trHeight w:val="265"/>
        </w:trPr>
        <w:tc>
          <w:tcPr>
            <w:tcW w:w="2015" w:type="dxa"/>
            <w:tcBorders>
              <w:top w:val="single" w:sz="4" w:space="0" w:color="auto"/>
              <w:left w:val="single" w:sz="4" w:space="0" w:color="auto"/>
              <w:bottom w:val="single" w:sz="4" w:space="0" w:color="auto"/>
              <w:right w:val="single" w:sz="4" w:space="0" w:color="auto"/>
            </w:tcBorders>
            <w:vAlign w:val="center"/>
          </w:tcPr>
          <w:p w:rsidR="00E838D4" w:rsidRPr="00E838D4" w:rsidRDefault="00E838D4" w:rsidP="00E838D4">
            <w:pPr>
              <w:keepNext/>
              <w:tabs>
                <w:tab w:val="left" w:pos="42"/>
                <w:tab w:val="left" w:pos="70"/>
              </w:tabs>
              <w:spacing w:line="360" w:lineRule="auto"/>
              <w:ind w:left="42" w:firstLine="14"/>
              <w:outlineLvl w:val="1"/>
              <w:rPr>
                <w:rFonts w:eastAsia="Arial Unicode MS"/>
                <w:b/>
                <w:bCs/>
                <w:sz w:val="22"/>
                <w:szCs w:val="22"/>
              </w:rPr>
            </w:pPr>
            <w:r w:rsidRPr="00E838D4">
              <w:rPr>
                <w:rFonts w:eastAsia="Arial Unicode MS"/>
                <w:b/>
                <w:bCs/>
                <w:sz w:val="22"/>
                <w:szCs w:val="22"/>
              </w:rPr>
              <w:t>Kazanımlar</w:t>
            </w:r>
          </w:p>
          <w:p w:rsidR="00E838D4" w:rsidRPr="00E838D4" w:rsidRDefault="00E838D4" w:rsidP="00E838D4">
            <w:pPr>
              <w:keepNext/>
              <w:tabs>
                <w:tab w:val="left" w:pos="42"/>
                <w:tab w:val="left" w:pos="70"/>
              </w:tabs>
              <w:spacing w:line="360" w:lineRule="auto"/>
              <w:ind w:left="42" w:firstLine="14"/>
              <w:outlineLvl w:val="1"/>
              <w:rPr>
                <w:rFonts w:eastAsia="Arial Unicode MS"/>
                <w:b/>
                <w:bCs/>
                <w:sz w:val="22"/>
                <w:szCs w:val="22"/>
              </w:rPr>
            </w:pPr>
          </w:p>
        </w:tc>
        <w:tc>
          <w:tcPr>
            <w:tcW w:w="8457" w:type="dxa"/>
            <w:tcBorders>
              <w:top w:val="single" w:sz="4" w:space="0" w:color="auto"/>
              <w:left w:val="single" w:sz="4" w:space="0" w:color="auto"/>
              <w:bottom w:val="single" w:sz="4" w:space="0" w:color="auto"/>
              <w:right w:val="single" w:sz="4" w:space="0" w:color="auto"/>
            </w:tcBorders>
            <w:vAlign w:val="center"/>
          </w:tcPr>
          <w:p w:rsidR="00E838D4" w:rsidRPr="00E838D4" w:rsidRDefault="00E838D4" w:rsidP="00E838D4">
            <w:pPr>
              <w:spacing w:after="200" w:line="276" w:lineRule="auto"/>
              <w:rPr>
                <w:rFonts w:ascii="Cambria" w:eastAsiaTheme="minorEastAsia" w:hAnsi="Cambria" w:cstheme="minorBidi"/>
                <w:b/>
                <w:bCs/>
                <w:i/>
                <w:sz w:val="22"/>
                <w:szCs w:val="22"/>
              </w:rPr>
            </w:pPr>
            <w:r w:rsidRPr="00E838D4">
              <w:rPr>
                <w:rFonts w:ascii="Calibri" w:eastAsiaTheme="minorEastAsia" w:hAnsi="Calibri" w:cs="Calibri"/>
                <w:b/>
                <w:bCs/>
                <w:sz w:val="22"/>
                <w:szCs w:val="22"/>
              </w:rPr>
              <w:t>4.2.2.7. Oyun ve fiziki etkinliklerde iş birliği yapar.</w:t>
            </w:r>
          </w:p>
        </w:tc>
      </w:tr>
      <w:tr w:rsidR="00E838D4" w:rsidRPr="00E838D4" w:rsidTr="00E838D4">
        <w:trPr>
          <w:trHeight w:val="546"/>
        </w:trPr>
        <w:tc>
          <w:tcPr>
            <w:tcW w:w="2015" w:type="dxa"/>
            <w:tcBorders>
              <w:top w:val="single" w:sz="4" w:space="0" w:color="auto"/>
              <w:left w:val="single" w:sz="4" w:space="0" w:color="auto"/>
              <w:bottom w:val="single" w:sz="4" w:space="0" w:color="auto"/>
              <w:right w:val="single" w:sz="4" w:space="0" w:color="auto"/>
            </w:tcBorders>
            <w:vAlign w:val="center"/>
          </w:tcPr>
          <w:p w:rsidR="00E838D4" w:rsidRPr="00E838D4" w:rsidRDefault="00E838D4" w:rsidP="00E838D4">
            <w:pPr>
              <w:keepNext/>
              <w:outlineLvl w:val="4"/>
              <w:rPr>
                <w:rFonts w:eastAsia="Arial Unicode MS"/>
                <w:b/>
                <w:sz w:val="22"/>
                <w:szCs w:val="22"/>
              </w:rPr>
            </w:pPr>
            <w:r w:rsidRPr="00E838D4">
              <w:rPr>
                <w:rFonts w:eastAsia="Arial Unicode MS"/>
                <w:b/>
                <w:sz w:val="22"/>
                <w:szCs w:val="22"/>
              </w:rPr>
              <w:t xml:space="preserve">Kullanılacak Kartlar </w:t>
            </w:r>
          </w:p>
          <w:p w:rsidR="00E838D4" w:rsidRPr="00E838D4" w:rsidRDefault="00E838D4" w:rsidP="00E838D4">
            <w:pPr>
              <w:keepNext/>
              <w:outlineLvl w:val="4"/>
              <w:rPr>
                <w:rFonts w:eastAsia="Arial Unicode MS"/>
                <w:b/>
                <w:sz w:val="22"/>
                <w:szCs w:val="22"/>
              </w:rPr>
            </w:pPr>
            <w:r w:rsidRPr="00E838D4">
              <w:rPr>
                <w:rFonts w:eastAsia="Arial Unicode MS"/>
                <w:b/>
                <w:sz w:val="22"/>
                <w:szCs w:val="22"/>
              </w:rPr>
              <w:t>(Renk ve Numaraları)</w:t>
            </w:r>
          </w:p>
        </w:tc>
        <w:tc>
          <w:tcPr>
            <w:tcW w:w="8457" w:type="dxa"/>
            <w:tcBorders>
              <w:top w:val="single" w:sz="4" w:space="0" w:color="auto"/>
              <w:left w:val="single" w:sz="4" w:space="0" w:color="auto"/>
              <w:bottom w:val="single" w:sz="4" w:space="0" w:color="auto"/>
              <w:right w:val="single" w:sz="4" w:space="0" w:color="auto"/>
            </w:tcBorders>
            <w:vAlign w:val="center"/>
          </w:tcPr>
          <w:p w:rsidR="00E838D4" w:rsidRPr="00E838D4" w:rsidRDefault="00E838D4" w:rsidP="00E838D4">
            <w:pPr>
              <w:spacing w:after="200" w:line="276" w:lineRule="auto"/>
              <w:rPr>
                <w:rFonts w:ascii="Cambria" w:eastAsiaTheme="minorEastAsia" w:hAnsi="Cambria" w:cstheme="minorBidi"/>
                <w:b/>
                <w:i/>
                <w:sz w:val="22"/>
                <w:szCs w:val="22"/>
              </w:rPr>
            </w:pPr>
            <w:r w:rsidRPr="00E838D4">
              <w:rPr>
                <w:rFonts w:ascii="Cambria" w:eastAsiaTheme="minorEastAsia" w:hAnsi="Cambria" w:cstheme="minorBidi"/>
                <w:b/>
                <w:bCs/>
                <w:i/>
                <w:sz w:val="22"/>
                <w:szCs w:val="22"/>
              </w:rPr>
              <w:t xml:space="preserve">“Açık Alan Oyunları” </w:t>
            </w:r>
            <w:r w:rsidRPr="00E838D4">
              <w:rPr>
                <w:rFonts w:ascii="Cambria" w:eastAsiaTheme="minorEastAsia" w:hAnsi="Cambria" w:cstheme="minorBidi"/>
                <w:b/>
                <w:i/>
                <w:sz w:val="22"/>
                <w:szCs w:val="22"/>
              </w:rPr>
              <w:t xml:space="preserve">İşbirliği Yapalım (mor‐1. kart) </w:t>
            </w:r>
          </w:p>
          <w:p w:rsidR="00E838D4" w:rsidRPr="00E838D4" w:rsidRDefault="00E838D4" w:rsidP="00E838D4">
            <w:pPr>
              <w:spacing w:after="200" w:line="276" w:lineRule="auto"/>
              <w:rPr>
                <w:rFonts w:ascii="Cambria" w:eastAsiaTheme="minorEastAsia" w:hAnsi="Cambria" w:cstheme="minorBidi"/>
                <w:b/>
                <w:i/>
                <w:sz w:val="22"/>
                <w:szCs w:val="22"/>
              </w:rPr>
            </w:pPr>
            <w:r w:rsidRPr="00E838D4">
              <w:rPr>
                <w:rFonts w:ascii="Cambria" w:eastAsiaTheme="minorEastAsia" w:hAnsi="Cambria" w:cstheme="minorBidi"/>
                <w:b/>
                <w:bCs/>
                <w:i/>
                <w:sz w:val="22"/>
                <w:szCs w:val="22"/>
                <w:u w:val="single"/>
              </w:rPr>
              <w:t>Oyunlar:</w:t>
            </w:r>
            <w:r>
              <w:rPr>
                <w:rFonts w:ascii="Cambria" w:eastAsiaTheme="minorEastAsia" w:hAnsi="Cambria" w:cstheme="minorBidi"/>
                <w:b/>
                <w:bCs/>
                <w:i/>
                <w:sz w:val="22"/>
                <w:szCs w:val="22"/>
                <w:u w:val="single"/>
              </w:rPr>
              <w:t xml:space="preserve"> </w:t>
            </w:r>
            <w:r w:rsidRPr="00E838D4">
              <w:rPr>
                <w:rFonts w:ascii="Cambria" w:eastAsiaTheme="minorEastAsia" w:hAnsi="Cambria" w:cstheme="minorBidi"/>
                <w:bCs/>
                <w:sz w:val="22"/>
                <w:szCs w:val="22"/>
              </w:rPr>
              <w:t>Battaniye Voleybolu, Sen Benim Gözüm Ben Senin Kolunum, Kütük Geçişi</w:t>
            </w:r>
          </w:p>
        </w:tc>
      </w:tr>
      <w:tr w:rsidR="00E838D4" w:rsidRPr="00E838D4" w:rsidTr="00E838D4">
        <w:trPr>
          <w:trHeight w:val="305"/>
        </w:trPr>
        <w:tc>
          <w:tcPr>
            <w:tcW w:w="2015" w:type="dxa"/>
            <w:tcBorders>
              <w:top w:val="single" w:sz="4" w:space="0" w:color="auto"/>
              <w:left w:val="single" w:sz="4" w:space="0" w:color="auto"/>
              <w:bottom w:val="single" w:sz="4" w:space="0" w:color="auto"/>
              <w:right w:val="single" w:sz="4" w:space="0" w:color="auto"/>
            </w:tcBorders>
            <w:vAlign w:val="center"/>
          </w:tcPr>
          <w:p w:rsidR="00E838D4" w:rsidRPr="00E838D4" w:rsidRDefault="00E838D4" w:rsidP="00E838D4">
            <w:pPr>
              <w:keepNext/>
              <w:spacing w:line="360" w:lineRule="auto"/>
              <w:outlineLvl w:val="4"/>
              <w:rPr>
                <w:rFonts w:eastAsia="Arial Unicode MS"/>
                <w:b/>
                <w:sz w:val="22"/>
                <w:szCs w:val="22"/>
              </w:rPr>
            </w:pPr>
            <w:r w:rsidRPr="00E838D4">
              <w:rPr>
                <w:rFonts w:eastAsia="Arial Unicode MS"/>
                <w:b/>
                <w:sz w:val="22"/>
                <w:szCs w:val="22"/>
              </w:rPr>
              <w:t>Ders Alanı</w:t>
            </w:r>
          </w:p>
        </w:tc>
        <w:tc>
          <w:tcPr>
            <w:tcW w:w="8457" w:type="dxa"/>
            <w:tcBorders>
              <w:top w:val="single" w:sz="4" w:space="0" w:color="auto"/>
              <w:left w:val="single" w:sz="4" w:space="0" w:color="auto"/>
              <w:bottom w:val="single" w:sz="4" w:space="0" w:color="auto"/>
              <w:right w:val="single" w:sz="4" w:space="0" w:color="auto"/>
            </w:tcBorders>
            <w:vAlign w:val="center"/>
          </w:tcPr>
          <w:p w:rsidR="00E838D4" w:rsidRPr="00E838D4" w:rsidRDefault="00E838D4" w:rsidP="00E838D4">
            <w:pPr>
              <w:spacing w:line="360" w:lineRule="auto"/>
              <w:rPr>
                <w:sz w:val="22"/>
                <w:szCs w:val="22"/>
              </w:rPr>
            </w:pPr>
            <w:r w:rsidRPr="00E838D4">
              <w:rPr>
                <w:sz w:val="22"/>
                <w:szCs w:val="22"/>
              </w:rPr>
              <w:t>Okuldaki mevcu</w:t>
            </w:r>
            <w:r>
              <w:rPr>
                <w:sz w:val="22"/>
                <w:szCs w:val="22"/>
              </w:rPr>
              <w:t>t spor alanları ve sınıf ortamı</w:t>
            </w:r>
          </w:p>
        </w:tc>
      </w:tr>
      <w:tr w:rsidR="00E838D4" w:rsidRPr="00E838D4" w:rsidTr="00E838D4">
        <w:trPr>
          <w:trHeight w:val="845"/>
        </w:trPr>
        <w:tc>
          <w:tcPr>
            <w:tcW w:w="2015" w:type="dxa"/>
            <w:tcBorders>
              <w:top w:val="single" w:sz="4" w:space="0" w:color="auto"/>
              <w:left w:val="single" w:sz="4" w:space="0" w:color="auto"/>
              <w:right w:val="single" w:sz="4" w:space="0" w:color="auto"/>
            </w:tcBorders>
            <w:vAlign w:val="center"/>
          </w:tcPr>
          <w:p w:rsidR="00E838D4" w:rsidRPr="00E838D4" w:rsidRDefault="00E838D4" w:rsidP="00E838D4">
            <w:pPr>
              <w:spacing w:line="360" w:lineRule="auto"/>
              <w:rPr>
                <w:sz w:val="22"/>
                <w:szCs w:val="22"/>
              </w:rPr>
            </w:pPr>
            <w:r w:rsidRPr="00E838D4">
              <w:rPr>
                <w:b/>
                <w:bCs/>
                <w:sz w:val="22"/>
                <w:szCs w:val="22"/>
              </w:rPr>
              <w:t>Oyunlar ve Fiziki Etkinlikler</w:t>
            </w:r>
          </w:p>
        </w:tc>
        <w:tc>
          <w:tcPr>
            <w:tcW w:w="8457" w:type="dxa"/>
            <w:tcBorders>
              <w:top w:val="single" w:sz="4" w:space="0" w:color="auto"/>
              <w:left w:val="single" w:sz="4" w:space="0" w:color="auto"/>
              <w:right w:val="single" w:sz="4" w:space="0" w:color="auto"/>
            </w:tcBorders>
            <w:vAlign w:val="center"/>
          </w:tcPr>
          <w:p w:rsidR="00E838D4" w:rsidRPr="00E838D4" w:rsidRDefault="00E838D4" w:rsidP="00E838D4">
            <w:pPr>
              <w:autoSpaceDE w:val="0"/>
              <w:autoSpaceDN w:val="0"/>
              <w:adjustRightInd w:val="0"/>
              <w:jc w:val="both"/>
              <w:rPr>
                <w:rFonts w:asciiTheme="majorHAnsi" w:eastAsiaTheme="minorEastAsia" w:hAnsiTheme="majorHAnsi" w:cs="Calibri"/>
                <w:sz w:val="22"/>
                <w:szCs w:val="22"/>
              </w:rPr>
            </w:pPr>
            <w:r w:rsidRPr="00E838D4">
              <w:rPr>
                <w:rFonts w:asciiTheme="majorHAnsi" w:eastAsiaTheme="minorEastAsia" w:hAnsiTheme="majorHAnsi" w:cs="Calibri"/>
                <w:b/>
                <w:bCs/>
                <w:sz w:val="22"/>
                <w:szCs w:val="22"/>
              </w:rPr>
              <w:t xml:space="preserve">Battaniye Voleybolu: </w:t>
            </w:r>
            <w:r w:rsidRPr="00E838D4">
              <w:rPr>
                <w:rFonts w:asciiTheme="majorHAnsi" w:eastAsiaTheme="minorEastAsia" w:hAnsiTheme="majorHAnsi" w:cs="Calibri"/>
                <w:sz w:val="22"/>
                <w:szCs w:val="22"/>
              </w:rPr>
              <w:t>Öğrenciler battaniyenin kenarlarından tutarlar. Battaniyeye bir top koyulur ve işbirliğiyle battaniyeyi gererek topu havaya doğru fırlatırlar ve tekrar tutmaya çalışırlar. Eğer oyunun zamanında ya da formatında değişiklik gerekirse aşağıdaki şekillerde zorlaştırılabilir ya da değiştirilebilir: Kumsal topu ya da voleybol topu kullanılabilir. Battaniye boyutu değiştirilebilir. Oyun sınırları büyütülebilir ya da küçültülebilir.</w:t>
            </w:r>
          </w:p>
          <w:p w:rsidR="00E838D4" w:rsidRPr="00E838D4" w:rsidRDefault="00E838D4" w:rsidP="00E838D4">
            <w:pPr>
              <w:autoSpaceDE w:val="0"/>
              <w:autoSpaceDN w:val="0"/>
              <w:adjustRightInd w:val="0"/>
              <w:jc w:val="both"/>
              <w:rPr>
                <w:rFonts w:asciiTheme="majorHAnsi" w:eastAsiaTheme="minorEastAsia" w:hAnsiTheme="majorHAnsi" w:cs="Calibri"/>
                <w:sz w:val="22"/>
                <w:szCs w:val="22"/>
              </w:rPr>
            </w:pPr>
            <w:r w:rsidRPr="00E838D4">
              <w:rPr>
                <w:rFonts w:asciiTheme="majorHAnsi" w:eastAsiaTheme="minorEastAsia" w:hAnsiTheme="majorHAnsi" w:cs="Calibri"/>
                <w:b/>
                <w:bCs/>
                <w:sz w:val="22"/>
                <w:szCs w:val="22"/>
              </w:rPr>
              <w:t xml:space="preserve">Sen Benim Gözüm Ben Senin Kolunum: </w:t>
            </w:r>
            <w:r w:rsidRPr="00E838D4">
              <w:rPr>
                <w:rFonts w:asciiTheme="majorHAnsi" w:eastAsiaTheme="minorEastAsia" w:hAnsiTheme="majorHAnsi" w:cs="Calibri"/>
                <w:sz w:val="22"/>
                <w:szCs w:val="22"/>
              </w:rPr>
              <w:t>Öğrenciler 4 gruba ayrılırlar. Daha sonra bu gruplar da kendi içinde ikişerli eşler halinde ayrılırlar. Daha sonra bir eş yanındaki eşin gözlerini bağlar. Gözü kapalı olan eşe, gözü açık olan eş konuşmadan kılavuzluk eder. Yere rastgele şekilde dağıtılmış olan kendi takımının rengindeki balonlardan birini alarak kendi üssüne taşır. Her eş sırayla üssüne balonları taşır ve poşetin içine koyar. Balonlar bittikten sonra kim dana önce balonlarını getirmişse o grup birinci olur. Her eşin bir seferde en fazla 1 balon taşıma hakkı vardır ve hiçbir grup başka bir grubun balonunu olduğu yerden uzaklaştırmamalı, diğer grubu engelleyici harekette</w:t>
            </w:r>
            <w:r>
              <w:rPr>
                <w:rFonts w:asciiTheme="majorHAnsi" w:eastAsiaTheme="minorEastAsia" w:hAnsiTheme="majorHAnsi" w:cs="Calibri"/>
                <w:sz w:val="22"/>
                <w:szCs w:val="22"/>
              </w:rPr>
              <w:t xml:space="preserve"> </w:t>
            </w:r>
            <w:r w:rsidRPr="00E838D4">
              <w:rPr>
                <w:rFonts w:asciiTheme="majorHAnsi" w:eastAsiaTheme="minorEastAsia" w:hAnsiTheme="majorHAnsi" w:cs="Calibri"/>
                <w:sz w:val="22"/>
                <w:szCs w:val="22"/>
              </w:rPr>
              <w:t xml:space="preserve">bulunmamalıdır. </w:t>
            </w:r>
          </w:p>
          <w:p w:rsidR="00E838D4" w:rsidRPr="00E838D4" w:rsidRDefault="00E838D4" w:rsidP="00E838D4">
            <w:pPr>
              <w:autoSpaceDE w:val="0"/>
              <w:autoSpaceDN w:val="0"/>
              <w:adjustRightInd w:val="0"/>
              <w:jc w:val="both"/>
              <w:rPr>
                <w:rFonts w:asciiTheme="majorHAnsi" w:eastAsiaTheme="minorEastAsia" w:hAnsiTheme="majorHAnsi" w:cs="Calibri"/>
                <w:sz w:val="22"/>
                <w:szCs w:val="22"/>
              </w:rPr>
            </w:pPr>
          </w:p>
          <w:p w:rsidR="00E838D4" w:rsidRPr="00E838D4" w:rsidRDefault="00E838D4" w:rsidP="00E838D4">
            <w:pPr>
              <w:autoSpaceDE w:val="0"/>
              <w:autoSpaceDN w:val="0"/>
              <w:adjustRightInd w:val="0"/>
              <w:jc w:val="both"/>
              <w:rPr>
                <w:rFonts w:asciiTheme="majorHAnsi" w:eastAsiaTheme="minorEastAsia" w:hAnsiTheme="majorHAnsi" w:cs="Calibri"/>
                <w:b/>
                <w:bCs/>
                <w:sz w:val="22"/>
                <w:szCs w:val="22"/>
              </w:rPr>
            </w:pPr>
            <w:r w:rsidRPr="00E838D4">
              <w:rPr>
                <w:rFonts w:asciiTheme="majorHAnsi" w:eastAsiaTheme="minorEastAsia" w:hAnsiTheme="majorHAnsi" w:cs="Calibri"/>
                <w:b/>
                <w:bCs/>
                <w:sz w:val="22"/>
                <w:szCs w:val="22"/>
              </w:rPr>
              <w:t xml:space="preserve">Kütük Geçişi: </w:t>
            </w:r>
            <w:r w:rsidRPr="00E838D4">
              <w:rPr>
                <w:rFonts w:asciiTheme="majorHAnsi" w:eastAsiaTheme="minorEastAsia" w:hAnsiTheme="majorHAnsi" w:cs="Calibri"/>
                <w:sz w:val="22"/>
                <w:szCs w:val="22"/>
              </w:rPr>
              <w:t>Sınıf 2 gruba ayrılır. Bir grup denge aletinin veya jimnastik sırasının(bank) bir ucunda diğer grup ise diğer ucunda yer alır. Her gruptaki öğrenciler birden başlayarak grup sayısı kadar numara alırlar. Aynı numaralara sahip öğrenciler denge aletine veya jimnastik sırasına(bank) aynı anda çıkarlar ve ilerlemeye başlarlar. Orta noktaya geldiklerinde işbirliği yaparak yer değiştirmeye çalışırlar. En fazla öğrencisi denge aletinin sonuna ulaşan grup kazanmış olur.</w:t>
            </w:r>
          </w:p>
          <w:p w:rsidR="00E838D4" w:rsidRPr="00E838D4" w:rsidRDefault="00E838D4" w:rsidP="00E838D4">
            <w:pPr>
              <w:autoSpaceDE w:val="0"/>
              <w:autoSpaceDN w:val="0"/>
              <w:adjustRightInd w:val="0"/>
              <w:rPr>
                <w:rFonts w:asciiTheme="majorHAnsi" w:eastAsiaTheme="minorEastAsia" w:hAnsiTheme="majorHAnsi" w:cs="Calibri"/>
                <w:sz w:val="22"/>
                <w:szCs w:val="22"/>
              </w:rPr>
            </w:pPr>
          </w:p>
          <w:p w:rsidR="00E838D4" w:rsidRPr="00E838D4" w:rsidRDefault="00E838D4" w:rsidP="00E838D4">
            <w:pPr>
              <w:autoSpaceDE w:val="0"/>
              <w:autoSpaceDN w:val="0"/>
              <w:adjustRightInd w:val="0"/>
              <w:rPr>
                <w:rFonts w:asciiTheme="majorHAnsi" w:eastAsiaTheme="minorEastAsia" w:hAnsiTheme="majorHAnsi" w:cs="Calibri"/>
                <w:sz w:val="22"/>
                <w:szCs w:val="22"/>
              </w:rPr>
            </w:pPr>
          </w:p>
        </w:tc>
      </w:tr>
      <w:tr w:rsidR="00E838D4" w:rsidRPr="00E838D4" w:rsidTr="00E838D4">
        <w:trPr>
          <w:trHeight w:val="541"/>
        </w:trPr>
        <w:tc>
          <w:tcPr>
            <w:tcW w:w="2015" w:type="dxa"/>
            <w:tcBorders>
              <w:top w:val="single" w:sz="4" w:space="0" w:color="auto"/>
              <w:left w:val="single" w:sz="4" w:space="0" w:color="auto"/>
              <w:bottom w:val="single" w:sz="4" w:space="0" w:color="auto"/>
              <w:right w:val="single" w:sz="4" w:space="0" w:color="auto"/>
            </w:tcBorders>
            <w:vAlign w:val="center"/>
          </w:tcPr>
          <w:p w:rsidR="00E838D4" w:rsidRPr="00E838D4" w:rsidRDefault="00E838D4" w:rsidP="00E838D4">
            <w:pPr>
              <w:keepNext/>
              <w:tabs>
                <w:tab w:val="left" w:pos="42"/>
                <w:tab w:val="left" w:pos="180"/>
              </w:tabs>
              <w:spacing w:line="360" w:lineRule="auto"/>
              <w:ind w:left="42" w:firstLine="14"/>
              <w:outlineLvl w:val="2"/>
              <w:rPr>
                <w:rFonts w:eastAsia="Arial Unicode MS"/>
                <w:b/>
                <w:bCs/>
                <w:sz w:val="22"/>
                <w:szCs w:val="22"/>
              </w:rPr>
            </w:pPr>
            <w:r w:rsidRPr="00E838D4">
              <w:rPr>
                <w:rFonts w:eastAsia="Arial Unicode MS"/>
                <w:b/>
                <w:bCs/>
                <w:sz w:val="22"/>
                <w:szCs w:val="22"/>
              </w:rPr>
              <w:t>Açıklamalar</w:t>
            </w:r>
          </w:p>
        </w:tc>
        <w:tc>
          <w:tcPr>
            <w:tcW w:w="8457" w:type="dxa"/>
            <w:tcBorders>
              <w:top w:val="single" w:sz="4" w:space="0" w:color="auto"/>
              <w:left w:val="single" w:sz="4" w:space="0" w:color="auto"/>
              <w:bottom w:val="single" w:sz="4" w:space="0" w:color="auto"/>
              <w:right w:val="single" w:sz="4" w:space="0" w:color="auto"/>
            </w:tcBorders>
            <w:vAlign w:val="center"/>
          </w:tcPr>
          <w:p w:rsidR="00E838D4" w:rsidRPr="00E838D4" w:rsidRDefault="00E838D4" w:rsidP="00E838D4">
            <w:pPr>
              <w:autoSpaceDE w:val="0"/>
              <w:autoSpaceDN w:val="0"/>
              <w:adjustRightInd w:val="0"/>
              <w:spacing w:after="200" w:line="276" w:lineRule="auto"/>
              <w:rPr>
                <w:rFonts w:ascii="Cambria" w:eastAsiaTheme="minorEastAsia" w:hAnsi="Cambria" w:cs="Calibri"/>
                <w:sz w:val="22"/>
                <w:szCs w:val="22"/>
              </w:rPr>
            </w:pPr>
            <w:r w:rsidRPr="00E838D4">
              <w:rPr>
                <w:rFonts w:ascii="Cambria" w:eastAsiaTheme="minorEastAsia" w:hAnsi="Cambria" w:cstheme="minorBidi"/>
                <w:sz w:val="22"/>
                <w:szCs w:val="22"/>
              </w:rPr>
              <w:t>Öğrencilere küçük gruplar halinde ve takım olarak katılabilecekleri oyunlar oynatılarak, işbirlikçi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r>
      <w:tr w:rsidR="00E838D4" w:rsidRPr="00E838D4" w:rsidTr="00E838D4">
        <w:trPr>
          <w:trHeight w:val="388"/>
        </w:trPr>
        <w:tc>
          <w:tcPr>
            <w:tcW w:w="2015" w:type="dxa"/>
            <w:tcBorders>
              <w:top w:val="single" w:sz="4" w:space="0" w:color="auto"/>
              <w:left w:val="single" w:sz="4" w:space="0" w:color="auto"/>
              <w:bottom w:val="single" w:sz="4" w:space="0" w:color="auto"/>
              <w:right w:val="single" w:sz="4" w:space="0" w:color="auto"/>
            </w:tcBorders>
            <w:vAlign w:val="center"/>
          </w:tcPr>
          <w:p w:rsidR="00E838D4" w:rsidRPr="00E838D4" w:rsidRDefault="00E838D4" w:rsidP="00E838D4">
            <w:pPr>
              <w:keepNext/>
              <w:tabs>
                <w:tab w:val="left" w:pos="42"/>
                <w:tab w:val="left" w:pos="180"/>
              </w:tabs>
              <w:spacing w:line="360" w:lineRule="auto"/>
              <w:ind w:left="42" w:firstLine="14"/>
              <w:outlineLvl w:val="2"/>
              <w:rPr>
                <w:rFonts w:eastAsia="Arial Unicode MS"/>
                <w:sz w:val="22"/>
                <w:szCs w:val="22"/>
              </w:rPr>
            </w:pPr>
            <w:r w:rsidRPr="00E838D4">
              <w:rPr>
                <w:rFonts w:eastAsia="Arial Unicode MS"/>
                <w:b/>
                <w:bCs/>
                <w:sz w:val="22"/>
                <w:szCs w:val="22"/>
              </w:rPr>
              <w:t>Ölçme ve Değerlendirme</w:t>
            </w:r>
          </w:p>
        </w:tc>
        <w:tc>
          <w:tcPr>
            <w:tcW w:w="8457" w:type="dxa"/>
            <w:tcBorders>
              <w:top w:val="single" w:sz="4" w:space="0" w:color="auto"/>
              <w:left w:val="single" w:sz="4" w:space="0" w:color="auto"/>
              <w:bottom w:val="single" w:sz="4" w:space="0" w:color="auto"/>
              <w:right w:val="single" w:sz="4" w:space="0" w:color="auto"/>
            </w:tcBorders>
            <w:vAlign w:val="center"/>
          </w:tcPr>
          <w:p w:rsidR="00E838D4" w:rsidRPr="00E838D4" w:rsidRDefault="00E838D4" w:rsidP="00E838D4">
            <w:pPr>
              <w:spacing w:line="276" w:lineRule="auto"/>
              <w:rPr>
                <w:rFonts w:eastAsiaTheme="minorEastAsia"/>
                <w:sz w:val="22"/>
                <w:szCs w:val="22"/>
              </w:rPr>
            </w:pPr>
            <w:r w:rsidRPr="00E838D4">
              <w:rPr>
                <w:rFonts w:eastAsiaTheme="minorEastAsia"/>
                <w:sz w:val="22"/>
                <w:szCs w:val="22"/>
              </w:rPr>
              <w:t>Oyun ve Fiziki Etkinlik Değerlendirme Formu, Gözlem</w:t>
            </w:r>
          </w:p>
        </w:tc>
      </w:tr>
    </w:tbl>
    <w:p w:rsidR="00DA4213" w:rsidRDefault="00576EBD" w:rsidP="00F937B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hyperlink r:id="rId5" w:history="1">
        <w:r w:rsidR="007A4FC4" w:rsidRPr="00E0736D">
          <w:rPr>
            <w:rStyle w:val="Kpr"/>
            <w:sz w:val="24"/>
            <w:szCs w:val="24"/>
          </w:rPr>
          <w:t>https://www.sorubak.com</w:t>
        </w:r>
      </w:hyperlink>
      <w:r w:rsidR="007A4FC4">
        <w:rPr>
          <w:sz w:val="24"/>
          <w:szCs w:val="24"/>
        </w:rPr>
        <w:t xml:space="preserve"> </w:t>
      </w:r>
      <w:r>
        <w:rPr>
          <w:sz w:val="24"/>
          <w:szCs w:val="24"/>
        </w:rPr>
        <w:tab/>
      </w:r>
      <w:r>
        <w:rPr>
          <w:sz w:val="24"/>
          <w:szCs w:val="24"/>
        </w:rPr>
        <w:tab/>
      </w:r>
      <w:r w:rsidR="00F937B3">
        <w:rPr>
          <w:sz w:val="24"/>
          <w:szCs w:val="24"/>
        </w:rPr>
        <w:tab/>
      </w:r>
    </w:p>
    <w:p w:rsidR="00DA4213" w:rsidRDefault="00DA4213" w:rsidP="00F937B3">
      <w:pPr>
        <w:rPr>
          <w:sz w:val="24"/>
          <w:szCs w:val="24"/>
        </w:rPr>
      </w:pPr>
    </w:p>
    <w:p w:rsidR="00DA4213" w:rsidRDefault="00DA4213" w:rsidP="00F937B3">
      <w:pPr>
        <w:rPr>
          <w:sz w:val="24"/>
          <w:szCs w:val="24"/>
        </w:rPr>
      </w:pPr>
    </w:p>
    <w:p w:rsidR="00F937B3" w:rsidRDefault="00DA4213" w:rsidP="00F937B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F937B3">
        <w:rPr>
          <w:sz w:val="24"/>
          <w:szCs w:val="24"/>
        </w:rPr>
        <w:tab/>
      </w:r>
      <w:r w:rsidR="00756CF8">
        <w:rPr>
          <w:sz w:val="24"/>
          <w:szCs w:val="24"/>
        </w:rPr>
        <w:t xml:space="preserve">   </w:t>
      </w:r>
      <w:r w:rsidR="00F937B3">
        <w:rPr>
          <w:sz w:val="24"/>
          <w:szCs w:val="24"/>
        </w:rPr>
        <w:t>Ali YILDIZ</w:t>
      </w:r>
    </w:p>
    <w:p w:rsidR="00F937B3" w:rsidRPr="0005688D" w:rsidRDefault="00F937B3" w:rsidP="00756CF8">
      <w:pPr>
        <w:ind w:firstLine="708"/>
        <w:rPr>
          <w:sz w:val="24"/>
          <w:szCs w:val="24"/>
        </w:rPr>
      </w:pPr>
      <w:r>
        <w:rPr>
          <w:sz w:val="24"/>
          <w:szCs w:val="24"/>
        </w:rPr>
        <w:t>Sınıf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756CF8">
        <w:rPr>
          <w:sz w:val="24"/>
          <w:szCs w:val="24"/>
        </w:rPr>
        <w:t xml:space="preserve">                        </w:t>
      </w:r>
      <w:r w:rsidRPr="00F937B3">
        <w:rPr>
          <w:sz w:val="24"/>
          <w:szCs w:val="24"/>
        </w:rPr>
        <w:t>Okul Müdürü</w:t>
      </w:r>
    </w:p>
    <w:sectPr w:rsidR="00F937B3" w:rsidRPr="0005688D" w:rsidSect="00F16778">
      <w:pgSz w:w="11906" w:h="16838"/>
      <w:pgMar w:top="567" w:right="567"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C4F3F86"/>
    <w:multiLevelType w:val="hybridMultilevel"/>
    <w:tmpl w:val="BD48E748"/>
    <w:lvl w:ilvl="0" w:tplc="14763828">
      <w:start w:val="4"/>
      <w:numFmt w:val="bullet"/>
      <w:lvlText w:val=""/>
      <w:lvlJc w:val="left"/>
      <w:pPr>
        <w:ind w:left="720" w:hanging="360"/>
      </w:pPr>
      <w:rPr>
        <w:rFonts w:ascii="Symbol" w:eastAsiaTheme="minorEastAsia" w:hAnsi="Symbol"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4"/>
  </w:num>
  <w:num w:numId="3">
    <w:abstractNumId w:val="1"/>
  </w:num>
  <w:num w:numId="4">
    <w:abstractNumId w:val="0"/>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F937B3"/>
    <w:rsid w:val="00025603"/>
    <w:rsid w:val="0003776F"/>
    <w:rsid w:val="000472B6"/>
    <w:rsid w:val="0005688D"/>
    <w:rsid w:val="000732C0"/>
    <w:rsid w:val="000E2A1B"/>
    <w:rsid w:val="001244A9"/>
    <w:rsid w:val="0026455E"/>
    <w:rsid w:val="00314942"/>
    <w:rsid w:val="00367CD8"/>
    <w:rsid w:val="00375D89"/>
    <w:rsid w:val="00384ED9"/>
    <w:rsid w:val="003A1A6F"/>
    <w:rsid w:val="0043221F"/>
    <w:rsid w:val="00565E78"/>
    <w:rsid w:val="00576EBD"/>
    <w:rsid w:val="005E69A6"/>
    <w:rsid w:val="006A62D5"/>
    <w:rsid w:val="006E44B3"/>
    <w:rsid w:val="00704045"/>
    <w:rsid w:val="00756CF8"/>
    <w:rsid w:val="007A4FC4"/>
    <w:rsid w:val="00836033"/>
    <w:rsid w:val="00840400"/>
    <w:rsid w:val="00A25BEE"/>
    <w:rsid w:val="00A70473"/>
    <w:rsid w:val="00AB7C09"/>
    <w:rsid w:val="00AE2D31"/>
    <w:rsid w:val="00B05FBE"/>
    <w:rsid w:val="00B75FDE"/>
    <w:rsid w:val="00C82E37"/>
    <w:rsid w:val="00CA676F"/>
    <w:rsid w:val="00D918FC"/>
    <w:rsid w:val="00DA0B2D"/>
    <w:rsid w:val="00DA4213"/>
    <w:rsid w:val="00DA6D25"/>
    <w:rsid w:val="00E55B91"/>
    <w:rsid w:val="00E838D4"/>
    <w:rsid w:val="00F16778"/>
    <w:rsid w:val="00F57B5D"/>
    <w:rsid w:val="00F937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840400"/>
    <w:pPr>
      <w:spacing w:after="200" w:line="276" w:lineRule="auto"/>
      <w:ind w:left="720"/>
      <w:contextualSpacing/>
    </w:pPr>
    <w:rPr>
      <w:rFonts w:asciiTheme="minorHAnsi" w:eastAsiaTheme="minorHAnsi" w:hAnsiTheme="minorHAnsi" w:cstheme="minorBidi"/>
      <w:sz w:val="22"/>
      <w:szCs w:val="22"/>
      <w:lang w:eastAsia="en-US"/>
    </w:rPr>
  </w:style>
  <w:style w:type="paragraph" w:styleId="AralkYok">
    <w:name w:val="No Spacing"/>
    <w:uiPriority w:val="1"/>
    <w:qFormat/>
    <w:rsid w:val="000E2A1B"/>
    <w:pPr>
      <w:spacing w:after="0" w:line="240" w:lineRule="auto"/>
    </w:pPr>
    <w:rPr>
      <w:rFonts w:eastAsiaTheme="minorEastAsia"/>
      <w:lang w:eastAsia="tr-TR"/>
    </w:rPr>
  </w:style>
  <w:style w:type="paragraph" w:styleId="BalonMetni">
    <w:name w:val="Balloon Text"/>
    <w:basedOn w:val="Normal"/>
    <w:link w:val="BalonMetniChar"/>
    <w:uiPriority w:val="99"/>
    <w:semiHidden/>
    <w:unhideWhenUsed/>
    <w:rsid w:val="000E2A1B"/>
    <w:rPr>
      <w:rFonts w:ascii="Tahoma" w:eastAsiaTheme="minorEastAsia" w:hAnsi="Tahoma" w:cs="Tahoma"/>
      <w:sz w:val="16"/>
      <w:szCs w:val="16"/>
    </w:rPr>
  </w:style>
  <w:style w:type="character" w:customStyle="1" w:styleId="BalonMetniChar">
    <w:name w:val="Balon Metni Char"/>
    <w:basedOn w:val="VarsaylanParagrafYazTipi"/>
    <w:link w:val="BalonMetni"/>
    <w:uiPriority w:val="99"/>
    <w:semiHidden/>
    <w:rsid w:val="000E2A1B"/>
    <w:rPr>
      <w:rFonts w:ascii="Tahoma" w:eastAsiaTheme="minorEastAsia" w:hAnsi="Tahoma" w:cs="Tahoma"/>
      <w:sz w:val="16"/>
      <w:szCs w:val="16"/>
      <w:lang w:eastAsia="tr-TR"/>
    </w:rPr>
  </w:style>
  <w:style w:type="paragraph" w:customStyle="1" w:styleId="Default">
    <w:name w:val="Default"/>
    <w:rsid w:val="00025603"/>
    <w:pPr>
      <w:autoSpaceDE w:val="0"/>
      <w:autoSpaceDN w:val="0"/>
      <w:adjustRightInd w:val="0"/>
      <w:spacing w:after="0" w:line="240" w:lineRule="auto"/>
    </w:pPr>
    <w:rPr>
      <w:rFonts w:ascii="Calibri" w:eastAsiaTheme="minorEastAsia" w:hAnsi="Calibri" w:cs="Calibri"/>
      <w:color w:val="000000"/>
      <w:sz w:val="24"/>
      <w:szCs w:val="24"/>
      <w:lang w:eastAsia="tr-TR"/>
    </w:rPr>
  </w:style>
  <w:style w:type="table" w:styleId="TabloKlavuzu">
    <w:name w:val="Table Grid"/>
    <w:basedOn w:val="NormalTablo"/>
    <w:uiPriority w:val="59"/>
    <w:rsid w:val="00025603"/>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565E7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423</Words>
  <Characters>2413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2019-05-05T06:23:00Z</dcterms:created>
  <dcterms:modified xsi:type="dcterms:W3CDTF">2019-05-05T11:36:00Z</dcterms:modified>
  <cp:category>https://www.sorubak.com</cp:category>
</cp:coreProperties>
</file>